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1A34B" w14:textId="3B671431" w:rsidR="0012639C" w:rsidRPr="0044488A" w:rsidRDefault="0012639C" w:rsidP="0012639C">
      <w:pPr>
        <w:pStyle w:val="BasicParagraph"/>
        <w:rPr>
          <w:rFonts w:ascii="Arial" w:hAnsi="Arial" w:cs="Arial"/>
          <w:b/>
          <w:bCs/>
          <w:sz w:val="40"/>
          <w:szCs w:val="40"/>
        </w:rPr>
      </w:pPr>
      <w:r w:rsidRPr="0044488A">
        <w:rPr>
          <w:rFonts w:ascii="Arial" w:hAnsi="Arial" w:cs="Arial"/>
          <w:b/>
          <w:bCs/>
          <w:sz w:val="40"/>
          <w:szCs w:val="40"/>
        </w:rPr>
        <w:t xml:space="preserve">Suggested </w:t>
      </w:r>
      <w:r w:rsidR="001A30F3" w:rsidRPr="0044488A">
        <w:rPr>
          <w:rFonts w:ascii="Arial" w:hAnsi="Arial" w:cs="Arial"/>
          <w:b/>
          <w:bCs/>
          <w:sz w:val="40"/>
          <w:szCs w:val="40"/>
        </w:rPr>
        <w:t>wording</w:t>
      </w:r>
      <w:r w:rsidRPr="0044488A">
        <w:rPr>
          <w:rFonts w:ascii="Arial" w:hAnsi="Arial" w:cs="Arial"/>
          <w:b/>
          <w:bCs/>
          <w:sz w:val="40"/>
          <w:szCs w:val="40"/>
        </w:rPr>
        <w:t xml:space="preserve"> for your newsletter and other school communications</w:t>
      </w:r>
    </w:p>
    <w:p w14:paraId="1B086FC1" w14:textId="77777777" w:rsidR="00FC60F9" w:rsidRPr="0044488A" w:rsidRDefault="00FC60F9" w:rsidP="0012639C">
      <w:pPr>
        <w:pStyle w:val="BasicParagraph"/>
        <w:rPr>
          <w:rFonts w:ascii="Arial" w:hAnsi="Arial" w:cs="Arial"/>
          <w:b/>
          <w:bCs/>
        </w:rPr>
      </w:pPr>
    </w:p>
    <w:p w14:paraId="1FE2BB35" w14:textId="77777777" w:rsidR="00FC7E83" w:rsidRPr="0044488A" w:rsidRDefault="00FC7E83" w:rsidP="00FC7E83">
      <w:pPr>
        <w:pStyle w:val="BasicParagraph"/>
        <w:rPr>
          <w:rFonts w:ascii="Arial" w:hAnsi="Arial" w:cs="Arial"/>
          <w:b/>
          <w:bCs/>
        </w:rPr>
      </w:pPr>
      <w:r w:rsidRPr="0044488A">
        <w:rPr>
          <w:rFonts w:ascii="Arial" w:hAnsi="Arial" w:cs="Arial"/>
          <w:b/>
          <w:bCs/>
        </w:rPr>
        <w:t>Spring into Action Week - Monday 3</w:t>
      </w:r>
      <w:r w:rsidRPr="0044488A">
        <w:rPr>
          <w:rFonts w:ascii="Arial" w:hAnsi="Arial" w:cs="Arial"/>
          <w:b/>
          <w:bCs/>
          <w:vertAlign w:val="superscript"/>
        </w:rPr>
        <w:t>rd</w:t>
      </w:r>
      <w:r w:rsidRPr="0044488A">
        <w:rPr>
          <w:rFonts w:ascii="Arial" w:hAnsi="Arial" w:cs="Arial"/>
          <w:b/>
          <w:bCs/>
        </w:rPr>
        <w:t xml:space="preserve"> to Sunday 9</w:t>
      </w:r>
      <w:r w:rsidRPr="0044488A">
        <w:rPr>
          <w:rFonts w:ascii="Arial" w:hAnsi="Arial" w:cs="Arial"/>
          <w:b/>
          <w:bCs/>
          <w:vertAlign w:val="superscript"/>
        </w:rPr>
        <w:t>th</w:t>
      </w:r>
      <w:r w:rsidRPr="0044488A">
        <w:rPr>
          <w:rFonts w:ascii="Arial" w:hAnsi="Arial" w:cs="Arial"/>
          <w:b/>
          <w:bCs/>
        </w:rPr>
        <w:t xml:space="preserve"> March 2025</w:t>
      </w:r>
    </w:p>
    <w:p w14:paraId="01AA8252" w14:textId="77777777" w:rsidR="0012639C" w:rsidRDefault="0012639C" w:rsidP="0012639C">
      <w:pPr>
        <w:pStyle w:val="BasicParagraph"/>
        <w:rPr>
          <w:rFonts w:ascii="Arial" w:hAnsi="Arial" w:cs="Arial"/>
        </w:rPr>
      </w:pPr>
    </w:p>
    <w:p w14:paraId="05564774" w14:textId="1B5BE245" w:rsidR="0012639C" w:rsidRPr="007D2F89" w:rsidRDefault="0012639C" w:rsidP="0012639C">
      <w:pPr>
        <w:rPr>
          <w:rFonts w:ascii="Arial" w:hAnsi="Arial" w:cs="Arial"/>
        </w:rPr>
      </w:pPr>
      <w:r w:rsidRPr="007D2F89">
        <w:rPr>
          <w:rFonts w:ascii="Arial" w:hAnsi="Arial" w:cs="Arial"/>
        </w:rPr>
        <w:t>To support your promotion of Spring into Action 202</w:t>
      </w:r>
      <w:r w:rsidR="00A8243B">
        <w:rPr>
          <w:rFonts w:ascii="Arial" w:hAnsi="Arial" w:cs="Arial"/>
        </w:rPr>
        <w:t>5</w:t>
      </w:r>
      <w:r w:rsidRPr="007D2F89">
        <w:rPr>
          <w:rFonts w:ascii="Arial" w:hAnsi="Arial" w:cs="Arial"/>
        </w:rPr>
        <w:t>, we have provided suggested wording for you to use in</w:t>
      </w:r>
      <w:r w:rsidR="00A8243B">
        <w:rPr>
          <w:rFonts w:ascii="Arial" w:hAnsi="Arial" w:cs="Arial"/>
        </w:rPr>
        <w:t xml:space="preserve"> your</w:t>
      </w:r>
      <w:r w:rsidRPr="007D2F89">
        <w:rPr>
          <w:rFonts w:ascii="Arial" w:hAnsi="Arial" w:cs="Arial"/>
        </w:rPr>
        <w:t xml:space="preserve"> school newsletter</w:t>
      </w:r>
      <w:r w:rsidR="00A8243B">
        <w:rPr>
          <w:rFonts w:ascii="Arial" w:hAnsi="Arial" w:cs="Arial"/>
        </w:rPr>
        <w:t xml:space="preserve"> and communications</w:t>
      </w:r>
      <w:r w:rsidRPr="007D2F89">
        <w:rPr>
          <w:rFonts w:ascii="Arial" w:hAnsi="Arial" w:cs="Arial"/>
        </w:rPr>
        <w:t xml:space="preserve">. Please feel free to use as is or adapt as required. </w:t>
      </w:r>
    </w:p>
    <w:p w14:paraId="59FFE171" w14:textId="77777777" w:rsidR="0012639C" w:rsidRPr="007D2F89" w:rsidRDefault="0012639C" w:rsidP="0012639C">
      <w:pPr>
        <w:rPr>
          <w:rFonts w:ascii="Arial" w:hAnsi="Arial" w:cs="Arial"/>
        </w:rPr>
      </w:pPr>
    </w:p>
    <w:p w14:paraId="487894A4" w14:textId="111955C9" w:rsidR="0012639C" w:rsidRPr="007D2F89" w:rsidRDefault="00FB7A06" w:rsidP="001263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parent and carer letter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also provided to be sent out along with the </w:t>
      </w:r>
      <w:r w:rsidR="0012639C" w:rsidRPr="007D2F89">
        <w:rPr>
          <w:rFonts w:ascii="Arial" w:hAnsi="Arial" w:cs="Arial"/>
        </w:rPr>
        <w:t xml:space="preserve">Spring into Action Toolkit </w:t>
      </w:r>
      <w:r w:rsidR="00C95753" w:rsidRPr="007D2F89">
        <w:rPr>
          <w:rFonts w:ascii="Arial" w:hAnsi="Arial" w:cs="Arial"/>
        </w:rPr>
        <w:t>202</w:t>
      </w:r>
      <w:r>
        <w:rPr>
          <w:rFonts w:ascii="Arial" w:hAnsi="Arial" w:cs="Arial"/>
        </w:rPr>
        <w:t>5.</w:t>
      </w:r>
    </w:p>
    <w:p w14:paraId="54EB3803" w14:textId="77777777" w:rsidR="0012639C" w:rsidRDefault="0012639C" w:rsidP="0012639C">
      <w:pPr>
        <w:rPr>
          <w:rFonts w:ascii="Arial" w:hAnsi="Arial" w:cs="Arial"/>
        </w:rPr>
      </w:pPr>
    </w:p>
    <w:p w14:paraId="49FFA533" w14:textId="6FE6A281" w:rsidR="006D4236" w:rsidRPr="007D2F89" w:rsidRDefault="006D4236" w:rsidP="0012639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52745" wp14:editId="1DCE979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5220000" cy="0"/>
                <wp:effectExtent l="0" t="0" r="0" b="0"/>
                <wp:wrapNone/>
                <wp:docPr id="917160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136AD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pt" to="41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" strokecolor="black [3200]">
                <v:stroke joinstyle="miter"/>
                <w10:wrap anchorx="margin"/>
              </v:line>
            </w:pict>
          </mc:Fallback>
        </mc:AlternateContent>
      </w:r>
    </w:p>
    <w:p w14:paraId="5ED09C29" w14:textId="77777777" w:rsidR="0012639C" w:rsidRPr="004600EC" w:rsidRDefault="0012639C" w:rsidP="0012639C">
      <w:pPr>
        <w:rPr>
          <w:rFonts w:ascii="Arial" w:hAnsi="Arial" w:cs="Arial"/>
          <w:b/>
          <w:bCs/>
        </w:rPr>
      </w:pPr>
      <w:r w:rsidRPr="004600EC">
        <w:rPr>
          <w:rFonts w:ascii="Arial" w:hAnsi="Arial" w:cs="Arial"/>
          <w:b/>
          <w:bCs/>
        </w:rPr>
        <w:t>Suggested wording for your newsletter:</w:t>
      </w:r>
    </w:p>
    <w:p w14:paraId="0403BF45" w14:textId="77777777" w:rsidR="0012639C" w:rsidRPr="007D2F89" w:rsidRDefault="0012639C" w:rsidP="0012639C">
      <w:pPr>
        <w:rPr>
          <w:rFonts w:ascii="Arial" w:hAnsi="Arial" w:cs="Arial"/>
        </w:rPr>
      </w:pPr>
    </w:p>
    <w:p w14:paraId="1ECD5C89" w14:textId="073A055A" w:rsidR="0012639C" w:rsidRPr="007D2F89" w:rsidRDefault="0012639C" w:rsidP="0012639C">
      <w:pPr>
        <w:rPr>
          <w:rFonts w:ascii="Arial" w:hAnsi="Arial" w:cs="Arial"/>
        </w:rPr>
      </w:pPr>
      <w:r w:rsidRPr="007D2F89">
        <w:rPr>
          <w:rFonts w:ascii="Arial" w:hAnsi="Arial" w:cs="Arial"/>
        </w:rPr>
        <w:t xml:space="preserve">We are pleased to be supporting Hampshire’s Spring into Action </w:t>
      </w:r>
      <w:r w:rsidR="00190C77">
        <w:rPr>
          <w:rFonts w:ascii="Arial" w:hAnsi="Arial" w:cs="Arial"/>
        </w:rPr>
        <w:t xml:space="preserve">Week </w:t>
      </w:r>
      <w:r w:rsidRPr="007D2F89">
        <w:rPr>
          <w:rFonts w:ascii="Arial" w:hAnsi="Arial" w:cs="Arial"/>
        </w:rPr>
        <w:t>202</w:t>
      </w:r>
      <w:r w:rsidR="001A30F3">
        <w:rPr>
          <w:rFonts w:ascii="Arial" w:hAnsi="Arial" w:cs="Arial"/>
        </w:rPr>
        <w:t>5</w:t>
      </w:r>
      <w:r w:rsidRPr="007D2F89">
        <w:rPr>
          <w:rFonts w:ascii="Arial" w:hAnsi="Arial" w:cs="Arial"/>
        </w:rPr>
        <w:t xml:space="preserve">! </w:t>
      </w:r>
    </w:p>
    <w:p w14:paraId="4763BC86" w14:textId="31317098" w:rsidR="0012639C" w:rsidRDefault="0012639C" w:rsidP="0012639C">
      <w:pPr>
        <w:rPr>
          <w:rFonts w:ascii="Arial" w:hAnsi="Arial" w:cs="Arial"/>
        </w:rPr>
      </w:pPr>
      <w:r w:rsidRPr="007D2F89">
        <w:rPr>
          <w:rFonts w:ascii="Arial" w:hAnsi="Arial" w:cs="Arial"/>
        </w:rPr>
        <w:t>The event runs from Monday 3</w:t>
      </w:r>
      <w:r w:rsidRPr="007D2F89">
        <w:rPr>
          <w:rFonts w:ascii="Arial" w:hAnsi="Arial" w:cs="Arial"/>
          <w:vertAlign w:val="superscript"/>
        </w:rPr>
        <w:t>rd</w:t>
      </w:r>
      <w:r w:rsidRPr="007D2F89">
        <w:rPr>
          <w:rFonts w:ascii="Arial" w:hAnsi="Arial" w:cs="Arial"/>
        </w:rPr>
        <w:t xml:space="preserve"> </w:t>
      </w:r>
      <w:r w:rsidR="001A30F3">
        <w:rPr>
          <w:rFonts w:ascii="Arial" w:hAnsi="Arial" w:cs="Arial"/>
        </w:rPr>
        <w:t xml:space="preserve">to </w:t>
      </w:r>
      <w:r w:rsidR="00870DBC">
        <w:rPr>
          <w:rFonts w:ascii="Arial" w:hAnsi="Arial" w:cs="Arial"/>
        </w:rPr>
        <w:t>Sunday 9</w:t>
      </w:r>
      <w:r w:rsidR="00870DBC" w:rsidRPr="00870DBC">
        <w:rPr>
          <w:rFonts w:ascii="Arial" w:hAnsi="Arial" w:cs="Arial"/>
          <w:vertAlign w:val="superscript"/>
        </w:rPr>
        <w:t>th</w:t>
      </w:r>
      <w:r w:rsidR="00870DBC">
        <w:rPr>
          <w:rFonts w:ascii="Arial" w:hAnsi="Arial" w:cs="Arial"/>
        </w:rPr>
        <w:t xml:space="preserve"> </w:t>
      </w:r>
      <w:r w:rsidRPr="007D2F89">
        <w:rPr>
          <w:rFonts w:ascii="Arial" w:hAnsi="Arial" w:cs="Arial"/>
        </w:rPr>
        <w:t>March.</w:t>
      </w:r>
    </w:p>
    <w:p w14:paraId="069F802D" w14:textId="77777777" w:rsidR="00684EC3" w:rsidRPr="007D2F89" w:rsidRDefault="00684EC3" w:rsidP="0012639C">
      <w:pPr>
        <w:rPr>
          <w:rFonts w:ascii="Arial" w:hAnsi="Arial" w:cs="Arial"/>
        </w:rPr>
      </w:pPr>
    </w:p>
    <w:p w14:paraId="584448D4" w14:textId="5639D913" w:rsidR="0012639C" w:rsidRPr="007D2F89" w:rsidRDefault="00057027" w:rsidP="001263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2639C" w:rsidRPr="007D2F89">
        <w:rPr>
          <w:rFonts w:ascii="Arial" w:hAnsi="Arial" w:cs="Arial"/>
        </w:rPr>
        <w:t xml:space="preserve">Spring into Action Toolkit will be shared with families and is also available at: </w:t>
      </w:r>
    </w:p>
    <w:p w14:paraId="4EAAD949" w14:textId="08C53058" w:rsidR="0012639C" w:rsidRPr="007D2F89" w:rsidRDefault="00870DBC" w:rsidP="0012639C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myjourneyhampshire.com/springintoaction</w:t>
        </w:r>
      </w:hyperlink>
    </w:p>
    <w:p w14:paraId="0B5EB16B" w14:textId="77777777" w:rsidR="0012639C" w:rsidRPr="007D2F89" w:rsidRDefault="0012639C" w:rsidP="0012639C">
      <w:pPr>
        <w:rPr>
          <w:rFonts w:ascii="Arial" w:hAnsi="Arial" w:cs="Arial"/>
        </w:rPr>
      </w:pPr>
    </w:p>
    <w:p w14:paraId="6688DC67" w14:textId="3594BA35" w:rsidR="00584C92" w:rsidRDefault="0012639C" w:rsidP="0012639C">
      <w:pPr>
        <w:rPr>
          <w:rStyle w:val="cf01"/>
          <w:rFonts w:ascii="Arial" w:hAnsi="Arial" w:cs="Arial"/>
          <w:color w:val="auto"/>
          <w:sz w:val="24"/>
          <w:szCs w:val="24"/>
        </w:rPr>
      </w:pPr>
      <w:r w:rsidRPr="007D2F89">
        <w:rPr>
          <w:rFonts w:ascii="Arial" w:hAnsi="Arial" w:cs="Arial"/>
        </w:rPr>
        <w:t xml:space="preserve">The toolkit provides fun </w:t>
      </w:r>
      <w:r w:rsidR="006C2A28" w:rsidRPr="007D2F89">
        <w:rPr>
          <w:rFonts w:ascii="Arial" w:hAnsi="Arial" w:cs="Arial"/>
        </w:rPr>
        <w:t>activit</w:t>
      </w:r>
      <w:r w:rsidR="006C2A28">
        <w:rPr>
          <w:rFonts w:ascii="Arial" w:hAnsi="Arial" w:cs="Arial"/>
        </w:rPr>
        <w:t>ies</w:t>
      </w:r>
      <w:r w:rsidRPr="007D2F89">
        <w:rPr>
          <w:rFonts w:ascii="Arial" w:hAnsi="Arial" w:cs="Arial"/>
        </w:rPr>
        <w:t xml:space="preserve"> </w:t>
      </w:r>
      <w:r w:rsidRPr="007D2F89">
        <w:rPr>
          <w:rStyle w:val="cf01"/>
          <w:rFonts w:ascii="Arial" w:hAnsi="Arial" w:cs="Arial"/>
          <w:color w:val="auto"/>
          <w:sz w:val="24"/>
          <w:szCs w:val="24"/>
        </w:rPr>
        <w:t>to enjoy</w:t>
      </w:r>
      <w:r w:rsidR="006C2A28">
        <w:rPr>
          <w:rStyle w:val="cf01"/>
          <w:rFonts w:ascii="Arial" w:hAnsi="Arial" w:cs="Arial"/>
          <w:color w:val="auto"/>
          <w:sz w:val="24"/>
          <w:szCs w:val="24"/>
        </w:rPr>
        <w:t xml:space="preserve"> throughout the week. T</w:t>
      </w:r>
      <w:r w:rsidRPr="007D2F89">
        <w:rPr>
          <w:rStyle w:val="cf01"/>
          <w:rFonts w:ascii="Arial" w:hAnsi="Arial" w:cs="Arial"/>
          <w:color w:val="auto"/>
          <w:sz w:val="24"/>
          <w:szCs w:val="24"/>
        </w:rPr>
        <w:t xml:space="preserve">he activities can be tried during </w:t>
      </w:r>
      <w:r w:rsidR="00057027">
        <w:rPr>
          <w:rStyle w:val="cf01"/>
          <w:rFonts w:ascii="Arial" w:hAnsi="Arial" w:cs="Arial"/>
          <w:color w:val="auto"/>
          <w:sz w:val="24"/>
          <w:szCs w:val="24"/>
        </w:rPr>
        <w:t>your</w:t>
      </w:r>
      <w:r w:rsidRPr="007D2F89">
        <w:rPr>
          <w:rStyle w:val="cf01"/>
          <w:rFonts w:ascii="Arial" w:hAnsi="Arial" w:cs="Arial"/>
          <w:color w:val="auto"/>
          <w:sz w:val="24"/>
          <w:szCs w:val="24"/>
        </w:rPr>
        <w:t xml:space="preserve"> daily walk, wheel, scoot or cycle to and from school, during an outdoor activity or in your leisure time.</w:t>
      </w:r>
    </w:p>
    <w:p w14:paraId="20B447C3" w14:textId="553828FA" w:rsidR="0012639C" w:rsidRPr="007D2F89" w:rsidRDefault="0012639C" w:rsidP="0012639C">
      <w:pPr>
        <w:rPr>
          <w:rStyle w:val="cf01"/>
          <w:rFonts w:ascii="Arial" w:hAnsi="Arial" w:cs="Arial"/>
          <w:color w:val="auto"/>
          <w:sz w:val="24"/>
          <w:szCs w:val="24"/>
        </w:rPr>
      </w:pPr>
      <w:r w:rsidRPr="007D2F89">
        <w:rPr>
          <w:rStyle w:val="cf01"/>
          <w:rFonts w:ascii="Arial" w:hAnsi="Arial" w:cs="Arial"/>
          <w:color w:val="auto"/>
          <w:sz w:val="24"/>
          <w:szCs w:val="24"/>
        </w:rPr>
        <w:t xml:space="preserve">   </w:t>
      </w:r>
    </w:p>
    <w:p w14:paraId="4FC694D3" w14:textId="529E2D68" w:rsidR="006A3FAC" w:rsidRPr="00DA42D1" w:rsidRDefault="0012639C">
      <w:pPr>
        <w:rPr>
          <w:rFonts w:ascii="Arial" w:hAnsi="Arial" w:cs="Arial"/>
        </w:rPr>
      </w:pPr>
      <w:r w:rsidRPr="007D2F89">
        <w:rPr>
          <w:rFonts w:ascii="Arial" w:hAnsi="Arial" w:cs="Arial"/>
        </w:rPr>
        <w:t xml:space="preserve">This year’s theme is </w:t>
      </w:r>
      <w:r w:rsidRPr="009474EB">
        <w:rPr>
          <w:rFonts w:ascii="Arial" w:hAnsi="Arial" w:cs="Arial"/>
          <w:b/>
          <w:bCs/>
        </w:rPr>
        <w:t xml:space="preserve">the </w:t>
      </w:r>
      <w:r w:rsidR="00A06AB1" w:rsidRPr="009474EB">
        <w:rPr>
          <w:rFonts w:ascii="Arial" w:hAnsi="Arial" w:cs="Arial"/>
          <w:b/>
          <w:bCs/>
        </w:rPr>
        <w:t>weather</w:t>
      </w:r>
      <w:r w:rsidRPr="007D2F89">
        <w:rPr>
          <w:rFonts w:ascii="Arial" w:hAnsi="Arial" w:cs="Arial"/>
        </w:rPr>
        <w:t xml:space="preserve">, with ideas to help us engage with nature and think about how </w:t>
      </w:r>
      <w:r w:rsidR="00602E0E">
        <w:rPr>
          <w:rFonts w:ascii="Arial" w:hAnsi="Arial" w:cs="Arial"/>
        </w:rPr>
        <w:t>being out in all weather can benefit our health and wellbeing</w:t>
      </w:r>
      <w:r w:rsidR="00E7364D">
        <w:rPr>
          <w:rFonts w:ascii="Arial" w:hAnsi="Arial" w:cs="Arial"/>
        </w:rPr>
        <w:t>.</w:t>
      </w:r>
      <w:r w:rsidR="00584C92">
        <w:rPr>
          <w:rFonts w:ascii="Arial" w:hAnsi="Arial" w:cs="Arial"/>
        </w:rPr>
        <w:t xml:space="preserve"> </w:t>
      </w:r>
      <w:r w:rsidRPr="007D2F89">
        <w:rPr>
          <w:rFonts w:ascii="Arial" w:hAnsi="Arial" w:cs="Arial"/>
        </w:rPr>
        <w:t xml:space="preserve">The toolkit </w:t>
      </w:r>
      <w:r w:rsidR="00584C92">
        <w:rPr>
          <w:rFonts w:ascii="Arial" w:hAnsi="Arial" w:cs="Arial"/>
        </w:rPr>
        <w:t xml:space="preserve">also </w:t>
      </w:r>
      <w:r w:rsidRPr="007D2F89">
        <w:rPr>
          <w:rFonts w:ascii="Arial" w:hAnsi="Arial" w:cs="Arial"/>
        </w:rPr>
        <w:t xml:space="preserve">provides a fantastic opportunity for families to spend time talking and having fun together. </w:t>
      </w:r>
    </w:p>
    <w:sectPr w:rsidR="006A3FAC" w:rsidRPr="00DA42D1" w:rsidSect="00D0105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B31B8" w14:textId="77777777" w:rsidR="00D621D7" w:rsidRDefault="00D621D7" w:rsidP="00DA42D1">
      <w:r>
        <w:separator/>
      </w:r>
    </w:p>
  </w:endnote>
  <w:endnote w:type="continuationSeparator" w:id="0">
    <w:p w14:paraId="433609DF" w14:textId="77777777" w:rsidR="00D621D7" w:rsidRDefault="00D621D7" w:rsidP="00D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A8C9" w14:textId="10040D5C" w:rsidR="00DA42D1" w:rsidRDefault="00757B2F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DE3D768" wp14:editId="2382A17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5390" cy="1306830"/>
          <wp:effectExtent l="0" t="0" r="0" b="7620"/>
          <wp:wrapSquare wrapText="bothSides"/>
          <wp:docPr id="17857100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4D68" w14:textId="17113A09" w:rsidR="00DA42D1" w:rsidRDefault="004A79F3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9A8C61" wp14:editId="09ADDB76">
          <wp:simplePos x="0" y="0"/>
          <wp:positionH relativeFrom="page">
            <wp:align>right</wp:align>
          </wp:positionH>
          <wp:positionV relativeFrom="page">
            <wp:posOffset>7703507</wp:posOffset>
          </wp:positionV>
          <wp:extent cx="7538279" cy="2984839"/>
          <wp:effectExtent l="0" t="0" r="5715" b="6350"/>
          <wp:wrapSquare wrapText="bothSides"/>
          <wp:docPr id="1299975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279" cy="298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A5ABA" w14:textId="77777777" w:rsidR="00D621D7" w:rsidRDefault="00D621D7" w:rsidP="00DA42D1">
      <w:r>
        <w:separator/>
      </w:r>
    </w:p>
  </w:footnote>
  <w:footnote w:type="continuationSeparator" w:id="0">
    <w:p w14:paraId="1BB84996" w14:textId="77777777" w:rsidR="00D621D7" w:rsidRDefault="00D621D7" w:rsidP="00DA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00E1" w14:textId="757084EC" w:rsidR="00DA42D1" w:rsidRDefault="00030E1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CC6ACF" wp14:editId="35ECA6D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7930" cy="1471930"/>
          <wp:effectExtent l="0" t="0" r="0" b="0"/>
          <wp:wrapSquare wrapText="bothSides"/>
          <wp:docPr id="944827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47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5A7C47EB" w14:textId="5269EA26" w:rsidR="00DA42D1" w:rsidRDefault="00D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39375" w14:textId="3D5684C5" w:rsidR="00DA42D1" w:rsidRDefault="00810B7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9B5178" wp14:editId="11AFE8BA">
          <wp:simplePos x="0" y="0"/>
          <wp:positionH relativeFrom="column">
            <wp:posOffset>-914400</wp:posOffset>
          </wp:positionH>
          <wp:positionV relativeFrom="paragraph">
            <wp:posOffset>10361295</wp:posOffset>
          </wp:positionV>
          <wp:extent cx="7553960" cy="1473835"/>
          <wp:effectExtent l="0" t="0" r="8890" b="0"/>
          <wp:wrapTight wrapText="bothSides">
            <wp:wrapPolygon edited="0">
              <wp:start x="0" y="0"/>
              <wp:lineTo x="0" y="21218"/>
              <wp:lineTo x="21571" y="21218"/>
              <wp:lineTo x="21571" y="0"/>
              <wp:lineTo x="0" y="0"/>
            </wp:wrapPolygon>
          </wp:wrapTight>
          <wp:docPr id="561037829" name="Picture 561037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47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2D1">
      <w:rPr>
        <w:noProof/>
      </w:rPr>
      <w:drawing>
        <wp:anchor distT="0" distB="0" distL="114300" distR="114300" simplePos="0" relativeHeight="251658240" behindDoc="0" locked="0" layoutInCell="1" allowOverlap="1" wp14:anchorId="499650D9" wp14:editId="6527DAF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8410" cy="1924050"/>
          <wp:effectExtent l="0" t="0" r="2540" b="0"/>
          <wp:wrapSquare wrapText="bothSides"/>
          <wp:docPr id="214262994" name="Picture 214262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1"/>
    <w:rsid w:val="00030E15"/>
    <w:rsid w:val="000334A1"/>
    <w:rsid w:val="00057027"/>
    <w:rsid w:val="00094BE1"/>
    <w:rsid w:val="000D45FC"/>
    <w:rsid w:val="0012639C"/>
    <w:rsid w:val="00127D0C"/>
    <w:rsid w:val="00190C77"/>
    <w:rsid w:val="001A30F3"/>
    <w:rsid w:val="001B7C72"/>
    <w:rsid w:val="001E185F"/>
    <w:rsid w:val="001F7497"/>
    <w:rsid w:val="00220D72"/>
    <w:rsid w:val="002E4DCF"/>
    <w:rsid w:val="002F4EC2"/>
    <w:rsid w:val="002F655A"/>
    <w:rsid w:val="003B7761"/>
    <w:rsid w:val="00401583"/>
    <w:rsid w:val="0044488A"/>
    <w:rsid w:val="004A79F3"/>
    <w:rsid w:val="00541B9B"/>
    <w:rsid w:val="00556C3E"/>
    <w:rsid w:val="005610F0"/>
    <w:rsid w:val="005644B5"/>
    <w:rsid w:val="00584C92"/>
    <w:rsid w:val="0058771C"/>
    <w:rsid w:val="005B05A6"/>
    <w:rsid w:val="005D0504"/>
    <w:rsid w:val="00602E0E"/>
    <w:rsid w:val="0063396B"/>
    <w:rsid w:val="00633B6A"/>
    <w:rsid w:val="00684EC3"/>
    <w:rsid w:val="00694364"/>
    <w:rsid w:val="006A3FAC"/>
    <w:rsid w:val="006C2A28"/>
    <w:rsid w:val="006D4236"/>
    <w:rsid w:val="006E3C39"/>
    <w:rsid w:val="006F63B7"/>
    <w:rsid w:val="00757B2F"/>
    <w:rsid w:val="007B116A"/>
    <w:rsid w:val="007C4A8E"/>
    <w:rsid w:val="00810B76"/>
    <w:rsid w:val="00834C42"/>
    <w:rsid w:val="00857459"/>
    <w:rsid w:val="00870DBC"/>
    <w:rsid w:val="008A6066"/>
    <w:rsid w:val="0090310C"/>
    <w:rsid w:val="00934EFA"/>
    <w:rsid w:val="009474EB"/>
    <w:rsid w:val="0099586A"/>
    <w:rsid w:val="009E0FE8"/>
    <w:rsid w:val="00A06AB1"/>
    <w:rsid w:val="00A14576"/>
    <w:rsid w:val="00A41279"/>
    <w:rsid w:val="00A75E49"/>
    <w:rsid w:val="00A8243B"/>
    <w:rsid w:val="00A8491D"/>
    <w:rsid w:val="00AA39FD"/>
    <w:rsid w:val="00AB21BD"/>
    <w:rsid w:val="00B15C7A"/>
    <w:rsid w:val="00B16EFA"/>
    <w:rsid w:val="00B60C36"/>
    <w:rsid w:val="00B775C7"/>
    <w:rsid w:val="00B967C5"/>
    <w:rsid w:val="00C40188"/>
    <w:rsid w:val="00C95753"/>
    <w:rsid w:val="00CB6B54"/>
    <w:rsid w:val="00CC0F01"/>
    <w:rsid w:val="00CD79CE"/>
    <w:rsid w:val="00CF21FD"/>
    <w:rsid w:val="00D0105E"/>
    <w:rsid w:val="00D621D7"/>
    <w:rsid w:val="00DA1D82"/>
    <w:rsid w:val="00DA42D1"/>
    <w:rsid w:val="00E10981"/>
    <w:rsid w:val="00E7364D"/>
    <w:rsid w:val="00EE5C19"/>
    <w:rsid w:val="00F707AB"/>
    <w:rsid w:val="00F76239"/>
    <w:rsid w:val="00F87848"/>
    <w:rsid w:val="00F94E2C"/>
    <w:rsid w:val="00FB34FF"/>
    <w:rsid w:val="00FB7A06"/>
    <w:rsid w:val="00FC4F14"/>
    <w:rsid w:val="00FC60F9"/>
    <w:rsid w:val="00FC7E83"/>
    <w:rsid w:val="00FD39FA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0506"/>
  <w15:chartTrackingRefBased/>
  <w15:docId w15:val="{A11A45C4-73E4-504F-9EA4-22138F14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D1"/>
  </w:style>
  <w:style w:type="paragraph" w:styleId="Footer">
    <w:name w:val="footer"/>
    <w:basedOn w:val="Normal"/>
    <w:link w:val="Foot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D1"/>
  </w:style>
  <w:style w:type="paragraph" w:customStyle="1" w:styleId="BasicParagraph">
    <w:name w:val="[Basic Paragraph]"/>
    <w:basedOn w:val="Normal"/>
    <w:uiPriority w:val="99"/>
    <w:rsid w:val="00DA42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cf01">
    <w:name w:val="cf01"/>
    <w:basedOn w:val="DefaultParagraphFont"/>
    <w:rsid w:val="0012639C"/>
    <w:rPr>
      <w:rFonts w:ascii="Segoe UI" w:hAnsi="Segoe UI" w:cs="Segoe UI" w:hint="default"/>
      <w:color w:val="0070C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journeyhampshire.com/springintoaction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5" ma:contentTypeDescription="Create a new document." ma:contentTypeScope="" ma:versionID="a15a1bf2dea1028a8a3e486e8bf3f672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12d93b234674326581e733f79dca0fa8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a50df7-253c-4c60-8332-2ed5ae23abd5">CMADOCID-622055444-71453</_dlc_DocId>
    <_dlc_DocIdUrl xmlns="94a50df7-253c-4c60-8332-2ed5ae23abd5">
      <Url>https://hants.sharepoint.com/sites/CMA/_layouts/15/DocIdRedir.aspx?ID=CMADOCID-622055444-71453</Url>
      <Description>CMADOCID-622055444-71453</Description>
    </_dlc_DocIdUrl>
    <TaxCatchAll xmlns="c5dbf80e-f509-45f6-9fe5-406e3eefabbb" xsi:nil="true"/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17EE6A-541C-4824-85EC-F0B2B258E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1321F-578F-4727-946C-21E16F998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0df7-253c-4c60-8332-2ed5ae23abd5"/>
    <ds:schemaRef ds:uri="56b13485-ef72-40c3-95d5-20484a6d0217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6C3C4-CC8D-457F-98DD-E308FF1DBD91}">
  <ds:schemaRefs>
    <ds:schemaRef ds:uri="http://schemas.microsoft.com/office/2006/metadata/properties"/>
    <ds:schemaRef ds:uri="http://schemas.microsoft.com/office/infopath/2007/PartnerControls"/>
    <ds:schemaRef ds:uri="94a50df7-253c-4c60-8332-2ed5ae23abd5"/>
    <ds:schemaRef ds:uri="c5dbf80e-f509-45f6-9fe5-406e3eefabbb"/>
    <ds:schemaRef ds:uri="56b13485-ef72-40c3-95d5-20484a6d0217"/>
  </ds:schemaRefs>
</ds:datastoreItem>
</file>

<file path=customXml/itemProps4.xml><?xml version="1.0" encoding="utf-8"?>
<ds:datastoreItem xmlns:ds="http://schemas.openxmlformats.org/officeDocument/2006/customXml" ds:itemID="{1070130D-2943-4407-AB0F-965E91947F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11C651-5E9E-4607-A00D-27776C49A8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Noyce, Penny</cp:lastModifiedBy>
  <cp:revision>2</cp:revision>
  <dcterms:created xsi:type="dcterms:W3CDTF">2025-01-29T11:54:00Z</dcterms:created>
  <dcterms:modified xsi:type="dcterms:W3CDTF">2025-01-29T11:54:00Z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DocIdItemGuid">
    <vt:lpwstr>14e4e661-9ee4-4f9d-b9fa-fd737e4f9046</vt:lpwstr>
  </property>
  <property fmtid="{D5CDD505-2E9C-101B-9397-08002B2CF9AE}" pid="4" name="MediaServiceImageTags">
    <vt:lpwstr/>
  </property>
</Properties>
</file>